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>
          <w:rFonts w:ascii="Roboto" w:cs="Roboto" w:eastAsia="Roboto" w:hAnsi="Roboto"/>
        </w:rPr>
      </w:pPr>
      <w:bookmarkStart w:colFirst="0" w:colLast="0" w:name="_iwcx7wd3h7ls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EN54 FireProtect (Smoke)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gcyg6uqlofze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Wireless addressable point smoke detector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35.0" w:type="dxa"/>
        <w:jc w:val="left"/>
        <w:tblInd w:w="-11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70"/>
        <w:gridCol w:w="1260"/>
        <w:gridCol w:w="1290"/>
        <w:gridCol w:w="8115"/>
        <w:tblGridChange w:id="0">
          <w:tblGrid>
            <w:gridCol w:w="4170"/>
            <w:gridCol w:w="1260"/>
            <w:gridCol w:w="1290"/>
            <w:gridCol w:w="81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6bus8a7sk0dj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Communication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Jeweller communication technology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Proprietary wireless communication technology to transmit commands, alarms, and events.</w:t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Advanced sabotage protection.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Instant notifications.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Remote control and configuration in Ajax apps.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bands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sales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effective radiated power (ERP)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20 mW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Automatic power control to reduce power consumption and radio interference.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signal modulation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1,700 m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5,550 ft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Between the device and control and indicating equipment (CIE) or a range extender in an open space.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All stored and transmitted data is protected by block encryption featuring a dynamic key.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prevent radio interference and jamming.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xyjp3yvsh38r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Smoke detection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Sensitive element</w:t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dual-spectrum optical sensor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Detects smoke based on the size of particles in the air.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False alarm protection</w:t>
            </w:r>
          </w:p>
          <w:p w:rsidR="00000000" w:rsidDel="00000000" w:rsidP="00000000" w:rsidRDefault="00000000" w:rsidRPr="00000000" w14:paraId="0000003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device does not respond to water vapor.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Patented smoke chamber</w:t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Protects the smoke sensor from dust, dirt, and insects.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wljlb3quv7ew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Additional features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LED indication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red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yellow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green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For indicating detector states: fire alarm, functionality testing, etc.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oe780vmb5ngh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Installation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recommendations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device is designed for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indoor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use only.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SmartBracket mounting panel allows the detector to be rotated up to 90° even after installation.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Sabotage protection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Tamper button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Fault notification when an attempt is made to remove the device from the mounting panel.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Lock for SmartBracket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 secure the device on the SmartBracket mounting panel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When locked, the lock secures the device and prevents it from being removed without a special tool.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against spoofing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device authentication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Connection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loss detection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after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36 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Detection time depends 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settings.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Power supply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Battery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×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CR123A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Pre-installed.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Tool-free battery replacement</w:t>
            </w:r>
          </w:p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  <w:color w:val="666666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replace the batteries, open the lids of the battery compartments.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Reverse polarity protection</w:t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Prevents device damage if the batteries are put in incorrectly.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Recommended battery type</w:t>
            </w:r>
          </w:p>
          <w:p w:rsidR="00000000" w:rsidDel="00000000" w:rsidP="00000000" w:rsidRDefault="00000000" w:rsidRPr="00000000" w14:paraId="0000006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Andika" w:cs="Andika" w:eastAsia="Andika" w:hAnsi="Andika"/>
                <w:rtl w:val="0"/>
              </w:rPr>
              <w:t xml:space="preserve">Huiderui CR123A; 3 V; 1,600 mAh, LiMnO₂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Calculated battery life</w:t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6 years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Enclosure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124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× 124 × 48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4.87" × 4.87" × 1.90"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281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g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9.91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0 °C to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+50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°C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32 °F to 122 °F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80%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Flammability rating</w:t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UL 94 V-0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Color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Black</w:t>
            </w:r>
          </w:p>
          <w:p w:rsidR="00000000" w:rsidDel="00000000" w:rsidP="00000000" w:rsidRDefault="00000000" w:rsidRPr="00000000" w14:paraId="00000080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White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Complete set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EN54 FireProtect (Smoke) Jeweller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SmartBracket mounting panel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× CR123A battery (pre-installed)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Installation kit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Quick start guid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8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Warranty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months</w:t>
            </w:r>
          </w:p>
        </w:tc>
      </w:tr>
    </w:tbl>
    <w:p w:rsidR="00000000" w:rsidDel="00000000" w:rsidP="00000000" w:rsidRDefault="00000000" w:rsidRPr="00000000" w14:paraId="00000091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